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四川体育职业学院2024届毕业生秋季双选会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default" w:ascii="等线" w:hAnsi="等线" w:eastAsia="等线" w:cs="等线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9769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7"/>
        <w:gridCol w:w="1367"/>
        <w:gridCol w:w="750"/>
        <w:gridCol w:w="316"/>
        <w:gridCol w:w="1067"/>
        <w:gridCol w:w="117"/>
        <w:gridCol w:w="1283"/>
        <w:gridCol w:w="8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单位性质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联系邮箱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参会人员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3" w:type="dxa"/>
            <w:noWrap w:val="0"/>
            <w:vAlign w:val="center"/>
          </w:tcPr>
          <w:p/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单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招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聘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职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招聘岗位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招聘人数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eastAsia="zh-CN"/>
              </w:rPr>
              <w:t>薪资范围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邮箱：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instrText xml:space="preserve"> HYPERLINK "mailto:124340845@qq.com" </w:instrTex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124340845@qq.com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电话：028-85112962/028-85110054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3BA1"/>
    <w:rsid w:val="096F6C48"/>
    <w:rsid w:val="15F24C6F"/>
    <w:rsid w:val="23B8546A"/>
    <w:rsid w:val="26A43006"/>
    <w:rsid w:val="42966C7E"/>
    <w:rsid w:val="47133BA1"/>
    <w:rsid w:val="752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2021-09-07T02:26:00Z</dcterms:created>
  <dc:creator>Administrator</dc:creator>
  <cp:lastModifiedBy>Administrator</cp:lastModifiedBy>
  <dcterms:modified xsi:type="dcterms:W3CDTF">2023-09-06T02:36:13Z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532BC70F0B6E4BE6A336E9B9D86900D8</vt:lpwstr>
  </property>
</Properties>
</file>